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3" w:rsidRDefault="00F11873" w:rsidP="00F11873">
      <w:pPr>
        <w:pStyle w:val="1"/>
        <w:shd w:val="clear" w:color="auto" w:fill="auto"/>
        <w:spacing w:after="0" w:line="312" w:lineRule="exact"/>
        <w:ind w:left="20" w:right="320" w:firstLine="460"/>
        <w:rPr>
          <w:color w:val="000000"/>
        </w:rPr>
      </w:pPr>
      <w:r>
        <w:rPr>
          <w:color w:val="000000"/>
        </w:rPr>
        <w:t>Объявление</w:t>
      </w:r>
    </w:p>
    <w:p w:rsidR="00F11873" w:rsidRDefault="00F11873" w:rsidP="00F11873">
      <w:pPr>
        <w:pStyle w:val="1"/>
        <w:shd w:val="clear" w:color="auto" w:fill="auto"/>
        <w:spacing w:after="0" w:line="312" w:lineRule="exact"/>
        <w:ind w:left="20" w:right="320" w:firstLine="460"/>
        <w:rPr>
          <w:color w:val="000000"/>
        </w:rPr>
      </w:pPr>
      <w:r>
        <w:rPr>
          <w:color w:val="000000"/>
        </w:rPr>
        <w:t>о подаче заявок на участие в Премии «ФЕНИКС-2017»</w:t>
      </w:r>
    </w:p>
    <w:p w:rsidR="00F11873" w:rsidRDefault="00F11873" w:rsidP="00F11873">
      <w:pPr>
        <w:pStyle w:val="1"/>
        <w:shd w:val="clear" w:color="auto" w:fill="auto"/>
        <w:spacing w:after="0" w:line="312" w:lineRule="exact"/>
        <w:ind w:left="20" w:right="320" w:firstLine="460"/>
        <w:rPr>
          <w:color w:val="000000"/>
        </w:rPr>
      </w:pPr>
    </w:p>
    <w:p w:rsidR="00F11873" w:rsidRDefault="00F11873" w:rsidP="00F11873">
      <w:pPr>
        <w:pStyle w:val="1"/>
        <w:shd w:val="clear" w:color="auto" w:fill="auto"/>
        <w:spacing w:after="0" w:line="312" w:lineRule="exact"/>
        <w:ind w:left="20" w:right="320" w:firstLine="460"/>
        <w:jc w:val="both"/>
      </w:pPr>
      <w:r>
        <w:rPr>
          <w:color w:val="000000"/>
        </w:rPr>
        <w:t>Федеральным государственным бюджетным учреждением культуры «Агентство по управлению и использованию памятников истории и культуры»: объявлен старт приема заявок на участие в Премии «ФЕНИКС-2017» - «За лучший осуществленный проект сохранения и Приспособления объектов культурного наследия к современному использованию». Номинации</w:t>
      </w:r>
      <w:proofErr w:type="gramStart"/>
      <w:r>
        <w:rPr>
          <w:color w:val="000000"/>
        </w:rPr>
        <w:t>:</w:t>
      </w:r>
      <w:r>
        <w:rPr>
          <w:color w:val="000000"/>
          <w:vertAlign w:val="superscript"/>
        </w:rPr>
        <w:t>:</w:t>
      </w:r>
      <w:proofErr w:type="gramEnd"/>
    </w:p>
    <w:p w:rsidR="00F11873" w:rsidRDefault="00F11873" w:rsidP="00F11873">
      <w:pPr>
        <w:pStyle w:val="1"/>
        <w:shd w:val="clear" w:color="auto" w:fill="auto"/>
        <w:spacing w:after="0" w:line="336" w:lineRule="exact"/>
        <w:ind w:left="20" w:right="320" w:firstLine="460"/>
        <w:jc w:val="both"/>
      </w:pPr>
      <w:r>
        <w:rPr>
          <w:color w:val="000000"/>
        </w:rPr>
        <w:t>За лучший осуществленный проект приспособления объекта культурного наследия (далее - ОКН) под гостиницу, ресторан, клуб;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firstLine="460"/>
        <w:jc w:val="both"/>
      </w:pPr>
      <w:r>
        <w:rPr>
          <w:color w:val="000000"/>
        </w:rPr>
        <w:t>За лучший проект приспособления загородного ОКН;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firstLine="460"/>
        <w:jc w:val="both"/>
      </w:pPr>
      <w:r>
        <w:rPr>
          <w:color w:val="000000"/>
        </w:rPr>
        <w:t>За лучший проект приспособления ОКН под офисное помещение;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firstLine="460"/>
        <w:jc w:val="both"/>
      </w:pPr>
      <w:r>
        <w:rPr>
          <w:color w:val="000000"/>
        </w:rPr>
        <w:t xml:space="preserve">За лучший проект </w:t>
      </w:r>
      <w:proofErr w:type="spellStart"/>
      <w:r>
        <w:rPr>
          <w:color w:val="000000"/>
        </w:rPr>
        <w:t>музеефикации</w:t>
      </w:r>
      <w:proofErr w:type="spellEnd"/>
      <w:r>
        <w:rPr>
          <w:color w:val="000000"/>
        </w:rPr>
        <w:t xml:space="preserve"> ОКН;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firstLine="460"/>
        <w:jc w:val="both"/>
      </w:pPr>
      <w:r>
        <w:rPr>
          <w:color w:val="000000"/>
        </w:rPr>
        <w:t>За лучший осуществленный проект сохранения ландшафтной архитектуры;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firstLine="460"/>
        <w:jc w:val="both"/>
      </w:pPr>
      <w:r>
        <w:rPr>
          <w:color w:val="000000"/>
        </w:rPr>
        <w:t>За градостроительное решение.</w:t>
      </w:r>
    </w:p>
    <w:p w:rsidR="00F11873" w:rsidRDefault="00F11873" w:rsidP="00F11873">
      <w:pPr>
        <w:pStyle w:val="1"/>
        <w:shd w:val="clear" w:color="auto" w:fill="auto"/>
        <w:spacing w:after="0" w:line="317" w:lineRule="exact"/>
        <w:ind w:left="20" w:right="320" w:firstLine="460"/>
        <w:jc w:val="both"/>
      </w:pPr>
      <w:r>
        <w:rPr>
          <w:color w:val="000000"/>
        </w:rPr>
        <w:t xml:space="preserve">Премия вручается частным инвесторам (организаторам) за достижения в сфере сохранения и приспособления объектов недвижимого культурного наследия для </w:t>
      </w:r>
      <w:proofErr w:type="gramStart"/>
      <w:r>
        <w:rPr>
          <w:color w:val="000000"/>
        </w:rPr>
        <w:t>использования</w:t>
      </w:r>
      <w:proofErr w:type="gramEnd"/>
      <w:r>
        <w:rPr>
          <w:color w:val="000000"/>
        </w:rPr>
        <w:t xml:space="preserve"> а современных условиях. Номинировать кандидатов на получение премии могут федеральные и региональные органы исполнительной власти, отвечающие за охрану и сохранение недвижимого культурного наследия, специализированные учреждения, занимающиеся охраной, сохранением, популяризацией и приспособлением объектов недвижимого культурного наследия к современным условиям, общественные организации, деятельность которых соответствует целям премии.</w:t>
      </w:r>
    </w:p>
    <w:p w:rsidR="00F11873" w:rsidRPr="00F11873" w:rsidRDefault="00F11873" w:rsidP="00F11873">
      <w:pPr>
        <w:spacing w:after="0"/>
        <w:ind w:firstLine="459"/>
        <w:jc w:val="both"/>
        <w:rPr>
          <w:rFonts w:ascii="Times New Roman" w:hAnsi="Times New Roman" w:cs="Times New Roman"/>
        </w:rPr>
      </w:pPr>
      <w:r w:rsidRPr="00F11873">
        <w:rPr>
          <w:rFonts w:ascii="Times New Roman" w:hAnsi="Times New Roman" w:cs="Times New Roman"/>
          <w:color w:val="000000"/>
        </w:rPr>
        <w:t>В состав жюри премии входят признанные специалисты в сфере сохранения памятников истории и культуры, сотрудники Министерства культуры России.</w:t>
      </w:r>
    </w:p>
    <w:p w:rsidR="00F11873" w:rsidRPr="00F11873" w:rsidRDefault="00F11873" w:rsidP="00F11873">
      <w:pPr>
        <w:spacing w:after="0" w:line="312" w:lineRule="exact"/>
        <w:ind w:firstLine="459"/>
        <w:jc w:val="both"/>
        <w:rPr>
          <w:rFonts w:ascii="Times New Roman" w:hAnsi="Times New Roman" w:cs="Times New Roman"/>
        </w:rPr>
      </w:pPr>
      <w:r w:rsidRPr="00F11873">
        <w:rPr>
          <w:rFonts w:ascii="Times New Roman" w:hAnsi="Times New Roman" w:cs="Times New Roman"/>
          <w:color w:val="000000"/>
        </w:rPr>
        <w:t xml:space="preserve">Сбор заявок на </w:t>
      </w:r>
      <w:r>
        <w:rPr>
          <w:rFonts w:ascii="Times New Roman" w:hAnsi="Times New Roman" w:cs="Times New Roman"/>
          <w:color w:val="000000"/>
        </w:rPr>
        <w:t xml:space="preserve">участие в конкурсе завершается </w:t>
      </w:r>
      <w:r w:rsidRPr="00F11873">
        <w:rPr>
          <w:rFonts w:ascii="Times New Roman" w:hAnsi="Times New Roman" w:cs="Times New Roman"/>
          <w:color w:val="000000"/>
        </w:rPr>
        <w:t>1 октября 2017 года.</w:t>
      </w:r>
    </w:p>
    <w:p w:rsidR="00F11873" w:rsidRPr="00F11873" w:rsidRDefault="00F11873" w:rsidP="00F11873">
      <w:pPr>
        <w:spacing w:after="0" w:line="312" w:lineRule="exact"/>
        <w:ind w:firstLine="459"/>
        <w:jc w:val="both"/>
        <w:rPr>
          <w:rFonts w:ascii="Times New Roman" w:hAnsi="Times New Roman" w:cs="Times New Roman"/>
        </w:rPr>
      </w:pPr>
      <w:r w:rsidRPr="00F11873">
        <w:rPr>
          <w:rFonts w:ascii="Times New Roman" w:hAnsi="Times New Roman" w:cs="Times New Roman"/>
          <w:color w:val="000000"/>
        </w:rPr>
        <w:t xml:space="preserve">Церемония награждения победителей состоится 16 ноября </w:t>
      </w:r>
      <w:r w:rsidRPr="00F11873">
        <w:rPr>
          <w:rStyle w:val="9-1pt"/>
          <w:rFonts w:eastAsiaTheme="minorHAnsi"/>
        </w:rPr>
        <w:t>т.г.</w:t>
      </w:r>
      <w:r w:rsidRPr="00F11873">
        <w:rPr>
          <w:rFonts w:ascii="Times New Roman" w:hAnsi="Times New Roman" w:cs="Times New Roman"/>
          <w:color w:val="000000"/>
        </w:rPr>
        <w:t xml:space="preserve"> в</w:t>
      </w:r>
      <w:proofErr w:type="gramStart"/>
      <w:r w:rsidRPr="00F11873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F11873">
        <w:rPr>
          <w:rFonts w:ascii="Times New Roman" w:hAnsi="Times New Roman" w:cs="Times New Roman"/>
          <w:color w:val="000000"/>
        </w:rPr>
        <w:t>анкт- Петербурге в рамках работы международного культурного форума.</w:t>
      </w:r>
    </w:p>
    <w:p w:rsidR="00F11873" w:rsidRPr="00F11873" w:rsidRDefault="00F11873" w:rsidP="00F11873">
      <w:pPr>
        <w:tabs>
          <w:tab w:val="left" w:pos="8146"/>
        </w:tabs>
        <w:spacing w:after="0" w:line="220" w:lineRule="exact"/>
        <w:ind w:firstLine="459"/>
        <w:jc w:val="both"/>
        <w:rPr>
          <w:rFonts w:ascii="Times New Roman" w:hAnsi="Times New Roman" w:cs="Times New Roman"/>
        </w:rPr>
      </w:pPr>
      <w:r w:rsidRPr="00F11873">
        <w:rPr>
          <w:rFonts w:ascii="Times New Roman" w:hAnsi="Times New Roman" w:cs="Times New Roman"/>
          <w:color w:val="000000"/>
        </w:rPr>
        <w:t xml:space="preserve">Подробно на </w:t>
      </w:r>
      <w:proofErr w:type="spellStart"/>
      <w:r w:rsidRPr="00F11873">
        <w:rPr>
          <w:rFonts w:ascii="Times New Roman" w:hAnsi="Times New Roman" w:cs="Times New Roman"/>
          <w:color w:val="000000"/>
          <w:lang w:val="en-US"/>
        </w:rPr>
        <w:t>auipik</w:t>
      </w:r>
      <w:proofErr w:type="spellEnd"/>
      <w:r w:rsidRPr="00F11873">
        <w:rPr>
          <w:rFonts w:ascii="Times New Roman" w:hAnsi="Times New Roman" w:cs="Times New Roman"/>
          <w:color w:val="000000"/>
        </w:rPr>
        <w:t>.</w:t>
      </w:r>
      <w:proofErr w:type="spellStart"/>
      <w:r w:rsidRPr="00F11873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F11873">
        <w:rPr>
          <w:rFonts w:ascii="Times New Roman" w:hAnsi="Times New Roman" w:cs="Times New Roman"/>
          <w:color w:val="000000"/>
        </w:rPr>
        <w:t>/</w:t>
      </w:r>
      <w:proofErr w:type="spellStart"/>
      <w:r w:rsidRPr="00F11873">
        <w:rPr>
          <w:rFonts w:ascii="Times New Roman" w:hAnsi="Times New Roman" w:cs="Times New Roman"/>
          <w:color w:val="000000"/>
          <w:lang w:val="en-US"/>
        </w:rPr>
        <w:t>premiya</w:t>
      </w:r>
      <w:proofErr w:type="spellEnd"/>
      <w:r w:rsidRPr="00F11873">
        <w:rPr>
          <w:rFonts w:ascii="Times New Roman" w:hAnsi="Times New Roman" w:cs="Times New Roman"/>
          <w:color w:val="000000"/>
        </w:rPr>
        <w:t>-</w:t>
      </w:r>
      <w:proofErr w:type="spellStart"/>
      <w:r w:rsidRPr="00F11873">
        <w:rPr>
          <w:rFonts w:ascii="Times New Roman" w:hAnsi="Times New Roman" w:cs="Times New Roman"/>
          <w:color w:val="000000"/>
          <w:lang w:val="en-US"/>
        </w:rPr>
        <w:t>feniks</w:t>
      </w:r>
      <w:proofErr w:type="spellEnd"/>
      <w:r w:rsidRPr="00F11873">
        <w:rPr>
          <w:rFonts w:ascii="Times New Roman" w:hAnsi="Times New Roman" w:cs="Times New Roman"/>
          <w:color w:val="000000"/>
        </w:rPr>
        <w:t>/</w:t>
      </w:r>
      <w:proofErr w:type="spellStart"/>
      <w:r w:rsidRPr="00F11873">
        <w:rPr>
          <w:rFonts w:ascii="Times New Roman" w:hAnsi="Times New Roman" w:cs="Times New Roman"/>
          <w:color w:val="000000"/>
          <w:lang w:val="en-US"/>
        </w:rPr>
        <w:t>konkurs</w:t>
      </w:r>
      <w:proofErr w:type="spellEnd"/>
      <w:r w:rsidRPr="00F11873">
        <w:rPr>
          <w:rFonts w:ascii="Times New Roman" w:hAnsi="Times New Roman" w:cs="Times New Roman"/>
          <w:color w:val="000000"/>
        </w:rPr>
        <w:t>/.</w:t>
      </w:r>
      <w:r w:rsidRPr="00F11873">
        <w:rPr>
          <w:rFonts w:ascii="Times New Roman" w:hAnsi="Times New Roman" w:cs="Times New Roman"/>
          <w:color w:val="000000"/>
        </w:rPr>
        <w:tab/>
      </w:r>
    </w:p>
    <w:p w:rsidR="00625CE8" w:rsidRDefault="00625CE8"/>
    <w:p w:rsidR="00267978" w:rsidRDefault="00267978" w:rsidP="00267978">
      <w:pPr>
        <w:pStyle w:val="1"/>
        <w:shd w:val="clear" w:color="auto" w:fill="auto"/>
        <w:spacing w:after="0" w:line="312" w:lineRule="exact"/>
        <w:ind w:left="20" w:right="320" w:firstLine="460"/>
        <w:rPr>
          <w:color w:val="000000"/>
        </w:rPr>
      </w:pPr>
    </w:p>
    <w:p w:rsidR="00E81C96" w:rsidRDefault="00E81C96"/>
    <w:p w:rsidR="00E81C96" w:rsidRDefault="00E81C96"/>
    <w:sectPr w:rsidR="00E81C96" w:rsidSect="0062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873"/>
    <w:rsid w:val="001C684C"/>
    <w:rsid w:val="00267978"/>
    <w:rsid w:val="00625CE8"/>
    <w:rsid w:val="008355A4"/>
    <w:rsid w:val="00E81C96"/>
    <w:rsid w:val="00F1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1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11873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rsid w:val="00F11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-1pt">
    <w:name w:val="Основной текст (9) + Интервал -1 pt"/>
    <w:basedOn w:val="9"/>
    <w:rsid w:val="00F11873"/>
    <w:rPr>
      <w:color w:val="000000"/>
      <w:spacing w:val="-20"/>
      <w:w w:val="100"/>
      <w:position w:val="0"/>
      <w:lang w:val="ru-RU"/>
    </w:rPr>
  </w:style>
  <w:style w:type="character" w:customStyle="1" w:styleId="90">
    <w:name w:val="Основной текст (9)"/>
    <w:basedOn w:val="9"/>
    <w:rsid w:val="00F11873"/>
    <w:rPr>
      <w:color w:val="000000"/>
      <w:spacing w:val="0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ДОКиС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5</cp:revision>
  <dcterms:created xsi:type="dcterms:W3CDTF">2017-08-02T02:20:00Z</dcterms:created>
  <dcterms:modified xsi:type="dcterms:W3CDTF">2017-08-02T02:26:00Z</dcterms:modified>
</cp:coreProperties>
</file>