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DF7" w:rsidRPr="00CF0DF7" w:rsidRDefault="00CF0DF7" w:rsidP="000E2590">
      <w:pPr>
        <w:shd w:val="clear" w:color="auto" w:fill="FFFFFF"/>
        <w:spacing w:after="0" w:line="240" w:lineRule="auto"/>
        <w:jc w:val="center"/>
        <w:textAlignment w:val="baseline"/>
        <w:outlineLvl w:val="1"/>
        <w:rPr>
          <w:rFonts w:ascii="Times New Roman" w:eastAsia="Times New Roman" w:hAnsi="Times New Roman" w:cs="Times New Roman"/>
          <w:b/>
          <w:bCs/>
          <w:sz w:val="24"/>
          <w:szCs w:val="24"/>
          <w:lang w:eastAsia="ru-RU"/>
        </w:rPr>
      </w:pPr>
      <w:r w:rsidRPr="00CF0DF7">
        <w:rPr>
          <w:rFonts w:ascii="Times New Roman" w:eastAsia="Times New Roman" w:hAnsi="Times New Roman" w:cs="Times New Roman"/>
          <w:b/>
          <w:bCs/>
          <w:sz w:val="24"/>
          <w:szCs w:val="24"/>
          <w:lang w:eastAsia="ru-RU"/>
        </w:rPr>
        <w:t>ЗАКОН</w:t>
      </w:r>
    </w:p>
    <w:p w:rsidR="00CF0DF7" w:rsidRPr="00CF0DF7" w:rsidRDefault="00CF0DF7" w:rsidP="000E2590">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CF0DF7">
        <w:rPr>
          <w:rFonts w:ascii="Times New Roman" w:eastAsia="Times New Roman" w:hAnsi="Times New Roman" w:cs="Times New Roman"/>
          <w:b/>
          <w:bCs/>
          <w:sz w:val="24"/>
          <w:szCs w:val="24"/>
          <w:lang w:eastAsia="ru-RU"/>
        </w:rPr>
        <w:t>ЧУКОТСКОГО АВТОНОМНОГО ОКРУГА</w:t>
      </w:r>
    </w:p>
    <w:p w:rsidR="00CF0DF7" w:rsidRPr="00CF0DF7" w:rsidRDefault="00CF0DF7" w:rsidP="000E2590">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bookmarkStart w:id="0" w:name="_GoBack"/>
      <w:r w:rsidRPr="00CF0DF7">
        <w:rPr>
          <w:rFonts w:ascii="Times New Roman" w:eastAsia="Times New Roman" w:hAnsi="Times New Roman" w:cs="Times New Roman"/>
          <w:b/>
          <w:bCs/>
          <w:sz w:val="24"/>
          <w:szCs w:val="24"/>
          <w:lang w:eastAsia="ru-RU"/>
        </w:rPr>
        <w:t>от 12 сентября 2016 года N 91-ОЗ</w:t>
      </w:r>
      <w:bookmarkEnd w:id="0"/>
      <w:r w:rsidRPr="00CF0DF7">
        <w:rPr>
          <w:rFonts w:ascii="Times New Roman" w:eastAsia="Times New Roman" w:hAnsi="Times New Roman" w:cs="Times New Roman"/>
          <w:b/>
          <w:bCs/>
          <w:sz w:val="24"/>
          <w:szCs w:val="24"/>
          <w:lang w:eastAsia="ru-RU"/>
        </w:rPr>
        <w:br/>
      </w:r>
    </w:p>
    <w:p w:rsidR="00CF0DF7" w:rsidRPr="00CF0DF7" w:rsidRDefault="00CF0DF7" w:rsidP="000E2590">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CF0DF7">
        <w:rPr>
          <w:rFonts w:ascii="Times New Roman" w:eastAsia="Times New Roman" w:hAnsi="Times New Roman" w:cs="Times New Roman"/>
          <w:b/>
          <w:bCs/>
          <w:sz w:val="24"/>
          <w:szCs w:val="24"/>
          <w:lang w:eastAsia="ru-RU"/>
        </w:rPr>
        <w:t>О ДОПОЛНИТЕЛЬНЫХ МЕРАХ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И ПОРЯДКЕ ИХ РЕАЛИЗАЦИИ НА ТЕРРИТОРИИ ЧУКОТСКОГО АВТОНОМНОГО ОКРУГА</w:t>
      </w:r>
    </w:p>
    <w:p w:rsidR="00CF0DF7" w:rsidRPr="00CF0DF7" w:rsidRDefault="00CF0DF7" w:rsidP="000E259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0DF7">
        <w:rPr>
          <w:rFonts w:ascii="Times New Roman" w:eastAsia="Times New Roman" w:hAnsi="Times New Roman" w:cs="Times New Roman"/>
          <w:sz w:val="24"/>
          <w:szCs w:val="24"/>
          <w:lang w:eastAsia="ru-RU"/>
        </w:rPr>
        <w:t>(в ред. </w:t>
      </w:r>
      <w:hyperlink r:id="rId4" w:history="1">
        <w:r w:rsidRPr="00CF0DF7">
          <w:rPr>
            <w:rFonts w:ascii="Times New Roman" w:eastAsia="Times New Roman" w:hAnsi="Times New Roman" w:cs="Times New Roman"/>
            <w:sz w:val="24"/>
            <w:szCs w:val="24"/>
            <w:lang w:eastAsia="ru-RU"/>
          </w:rPr>
          <w:t xml:space="preserve">Закона Чукотского автономного округа от 05.12.2016 </w:t>
        </w:r>
        <w:r w:rsidRPr="000E2590">
          <w:rPr>
            <w:rFonts w:ascii="Times New Roman" w:eastAsia="Times New Roman" w:hAnsi="Times New Roman" w:cs="Times New Roman"/>
            <w:sz w:val="24"/>
            <w:szCs w:val="24"/>
            <w:lang w:eastAsia="ru-RU"/>
          </w:rPr>
          <w:t>№</w:t>
        </w:r>
        <w:r w:rsidRPr="00CF0DF7">
          <w:rPr>
            <w:rFonts w:ascii="Times New Roman" w:eastAsia="Times New Roman" w:hAnsi="Times New Roman" w:cs="Times New Roman"/>
            <w:sz w:val="24"/>
            <w:szCs w:val="24"/>
            <w:lang w:eastAsia="ru-RU"/>
          </w:rPr>
          <w:t xml:space="preserve"> 119-ОЗ</w:t>
        </w:r>
      </w:hyperlink>
      <w:r w:rsidRPr="00CF0DF7">
        <w:rPr>
          <w:rFonts w:ascii="Times New Roman" w:eastAsia="Times New Roman" w:hAnsi="Times New Roman" w:cs="Times New Roman"/>
          <w:sz w:val="24"/>
          <w:szCs w:val="24"/>
          <w:lang w:eastAsia="ru-RU"/>
        </w:rPr>
        <w:t>)</w:t>
      </w:r>
    </w:p>
    <w:p w:rsidR="00CF0DF7" w:rsidRPr="00CF0DF7" w:rsidRDefault="00CF0DF7" w:rsidP="000E259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CF0DF7">
        <w:rPr>
          <w:rFonts w:ascii="Times New Roman" w:eastAsia="Times New Roman" w:hAnsi="Times New Roman" w:cs="Times New Roman"/>
          <w:sz w:val="24"/>
          <w:szCs w:val="24"/>
          <w:lang w:eastAsia="ru-RU"/>
        </w:rPr>
        <w:t>Принят</w:t>
      </w:r>
      <w:r w:rsidRPr="00CF0DF7">
        <w:rPr>
          <w:rFonts w:ascii="Times New Roman" w:eastAsia="Times New Roman" w:hAnsi="Times New Roman" w:cs="Times New Roman"/>
          <w:sz w:val="24"/>
          <w:szCs w:val="24"/>
          <w:lang w:eastAsia="ru-RU"/>
        </w:rPr>
        <w:br/>
        <w:t>Думой Чукотского</w:t>
      </w:r>
      <w:r w:rsidRPr="00CF0DF7">
        <w:rPr>
          <w:rFonts w:ascii="Times New Roman" w:eastAsia="Times New Roman" w:hAnsi="Times New Roman" w:cs="Times New Roman"/>
          <w:sz w:val="24"/>
          <w:szCs w:val="24"/>
          <w:lang w:eastAsia="ru-RU"/>
        </w:rPr>
        <w:br/>
        <w:t>автономного округа</w:t>
      </w:r>
      <w:r w:rsidRPr="00CF0DF7">
        <w:rPr>
          <w:rFonts w:ascii="Times New Roman" w:eastAsia="Times New Roman" w:hAnsi="Times New Roman" w:cs="Times New Roman"/>
          <w:sz w:val="24"/>
          <w:szCs w:val="24"/>
          <w:lang w:eastAsia="ru-RU"/>
        </w:rPr>
        <w:br/>
        <w:t>1 сентября 2016 года</w:t>
      </w:r>
      <w:r w:rsidRPr="00CF0DF7">
        <w:rPr>
          <w:rFonts w:ascii="Times New Roman" w:eastAsia="Times New Roman" w:hAnsi="Times New Roman" w:cs="Times New Roman"/>
          <w:sz w:val="24"/>
          <w:szCs w:val="24"/>
          <w:lang w:eastAsia="ru-RU"/>
        </w:rPr>
        <w:br/>
      </w:r>
    </w:p>
    <w:p w:rsidR="00CF0DF7" w:rsidRPr="00CF0DF7" w:rsidRDefault="00CF0DF7" w:rsidP="000E259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0DF7">
        <w:rPr>
          <w:rFonts w:ascii="Times New Roman" w:eastAsia="Times New Roman" w:hAnsi="Times New Roman" w:cs="Times New Roman"/>
          <w:sz w:val="24"/>
          <w:szCs w:val="24"/>
          <w:lang w:eastAsia="ru-RU"/>
        </w:rPr>
        <w:br/>
      </w:r>
    </w:p>
    <w:p w:rsidR="00CF0DF7" w:rsidRPr="00CF0DF7" w:rsidRDefault="00CF0DF7" w:rsidP="000E259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CF0DF7">
        <w:rPr>
          <w:rFonts w:ascii="Times New Roman" w:eastAsia="Times New Roman" w:hAnsi="Times New Roman" w:cs="Times New Roman"/>
          <w:sz w:val="24"/>
          <w:szCs w:val="24"/>
          <w:lang w:eastAsia="ru-RU"/>
        </w:rPr>
        <w:t>Настоящий Закон в соответствии с </w:t>
      </w:r>
      <w:hyperlink r:id="rId5" w:history="1">
        <w:r w:rsidRPr="00CF0DF7">
          <w:rPr>
            <w:rFonts w:ascii="Times New Roman" w:eastAsia="Times New Roman" w:hAnsi="Times New Roman" w:cs="Times New Roman"/>
            <w:sz w:val="24"/>
            <w:szCs w:val="24"/>
            <w:lang w:eastAsia="ru-RU"/>
          </w:rPr>
          <w:t xml:space="preserve">Федеральным законом от 21 декабря 1996 года </w:t>
        </w:r>
        <w:r w:rsidRPr="000E2590">
          <w:rPr>
            <w:rFonts w:ascii="Times New Roman" w:eastAsia="Times New Roman" w:hAnsi="Times New Roman" w:cs="Times New Roman"/>
            <w:sz w:val="24"/>
            <w:szCs w:val="24"/>
            <w:lang w:eastAsia="ru-RU"/>
          </w:rPr>
          <w:t>№</w:t>
        </w:r>
        <w:r w:rsidRPr="00CF0DF7">
          <w:rPr>
            <w:rFonts w:ascii="Times New Roman" w:eastAsia="Times New Roman" w:hAnsi="Times New Roman" w:cs="Times New Roman"/>
            <w:sz w:val="24"/>
            <w:szCs w:val="24"/>
            <w:lang w:eastAsia="ru-RU"/>
          </w:rPr>
          <w:t xml:space="preserve"> 159-ФЗ </w:t>
        </w:r>
        <w:r w:rsidRPr="000E2590">
          <w:rPr>
            <w:rFonts w:ascii="Times New Roman" w:eastAsia="Times New Roman" w:hAnsi="Times New Roman" w:cs="Times New Roman"/>
            <w:sz w:val="24"/>
            <w:szCs w:val="24"/>
            <w:lang w:eastAsia="ru-RU"/>
          </w:rPr>
          <w:t>«</w:t>
        </w:r>
        <w:r w:rsidRPr="00CF0DF7">
          <w:rPr>
            <w:rFonts w:ascii="Times New Roman" w:eastAsia="Times New Roman" w:hAnsi="Times New Roman" w:cs="Times New Roman"/>
            <w:sz w:val="24"/>
            <w:szCs w:val="24"/>
            <w:lang w:eastAsia="ru-RU"/>
          </w:rPr>
          <w:t>О дополнительных гарантиях по социальной поддержке детей-сирот и детей, оставшихся без попечения родителей</w:t>
        </w:r>
        <w:r w:rsidRPr="000E2590">
          <w:rPr>
            <w:rFonts w:ascii="Times New Roman" w:eastAsia="Times New Roman" w:hAnsi="Times New Roman" w:cs="Times New Roman"/>
            <w:sz w:val="24"/>
            <w:szCs w:val="24"/>
            <w:lang w:eastAsia="ru-RU"/>
          </w:rPr>
          <w:t>»</w:t>
        </w:r>
      </w:hyperlink>
      <w:r w:rsidRPr="00CF0DF7">
        <w:rPr>
          <w:rFonts w:ascii="Times New Roman" w:eastAsia="Times New Roman" w:hAnsi="Times New Roman" w:cs="Times New Roman"/>
          <w:sz w:val="24"/>
          <w:szCs w:val="24"/>
          <w:lang w:eastAsia="ru-RU"/>
        </w:rPr>
        <w:t> устанавливает на территории Чукотского автономного округа дополнительные меры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окружного бюджета и (или) по программам профессиональной подготовки по профессиям рабочих, должностям служащих за счет средств окружного бюджета, а также определяет порядок реализации установленных данным Федеральным законом дополнительных гарантий права на образование и права на медицинское обеспечение указанным категориям граждан.</w:t>
      </w:r>
    </w:p>
    <w:p w:rsidR="00CF0DF7" w:rsidRPr="000E2590" w:rsidRDefault="00CF0DF7" w:rsidP="000E2590">
      <w:pPr>
        <w:shd w:val="clear" w:color="auto" w:fill="FFFFFF"/>
        <w:spacing w:after="0" w:line="240" w:lineRule="auto"/>
        <w:jc w:val="both"/>
        <w:textAlignment w:val="baseline"/>
        <w:outlineLvl w:val="2"/>
        <w:rPr>
          <w:rFonts w:ascii="Times New Roman" w:eastAsia="Times New Roman" w:hAnsi="Times New Roman" w:cs="Times New Roman"/>
          <w:b/>
          <w:bCs/>
          <w:sz w:val="24"/>
          <w:szCs w:val="24"/>
          <w:lang w:eastAsia="ru-RU"/>
        </w:rPr>
      </w:pPr>
      <w:r w:rsidRPr="00CF0DF7">
        <w:rPr>
          <w:rFonts w:ascii="Times New Roman" w:eastAsia="Times New Roman" w:hAnsi="Times New Roman" w:cs="Times New Roman"/>
          <w:b/>
          <w:bCs/>
          <w:sz w:val="24"/>
          <w:szCs w:val="24"/>
          <w:lang w:eastAsia="ru-RU"/>
        </w:rPr>
        <w:t> </w:t>
      </w:r>
    </w:p>
    <w:p w:rsidR="00CF0DF7" w:rsidRPr="00CF0DF7" w:rsidRDefault="00CF0DF7" w:rsidP="000E2590">
      <w:pPr>
        <w:shd w:val="clear" w:color="auto" w:fill="FFFFFF"/>
        <w:spacing w:after="0" w:line="240" w:lineRule="auto"/>
        <w:jc w:val="both"/>
        <w:textAlignment w:val="baseline"/>
        <w:outlineLvl w:val="2"/>
        <w:rPr>
          <w:rFonts w:ascii="Times New Roman" w:eastAsia="Times New Roman" w:hAnsi="Times New Roman" w:cs="Times New Roman"/>
          <w:b/>
          <w:bCs/>
          <w:sz w:val="24"/>
          <w:szCs w:val="24"/>
          <w:lang w:eastAsia="ru-RU"/>
        </w:rPr>
      </w:pPr>
      <w:r w:rsidRPr="00CF0DF7">
        <w:rPr>
          <w:rFonts w:ascii="Times New Roman" w:eastAsia="Times New Roman" w:hAnsi="Times New Roman" w:cs="Times New Roman"/>
          <w:b/>
          <w:bCs/>
          <w:sz w:val="24"/>
          <w:szCs w:val="24"/>
          <w:lang w:eastAsia="ru-RU"/>
        </w:rPr>
        <w:t>Статья 1. Дополнительные меры по социальной поддержке, предоставляемые за счет средств окружного бюджета</w:t>
      </w:r>
    </w:p>
    <w:p w:rsidR="00CF0DF7" w:rsidRPr="00CF0DF7" w:rsidRDefault="00CF0DF7" w:rsidP="000E259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CF0DF7">
        <w:rPr>
          <w:rFonts w:ascii="Times New Roman" w:eastAsia="Times New Roman" w:hAnsi="Times New Roman" w:cs="Times New Roman"/>
          <w:sz w:val="24"/>
          <w:szCs w:val="24"/>
          <w:lang w:eastAsia="ru-RU"/>
        </w:rPr>
        <w:t>1. В Чукотском автономном округе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окружного бюджета и (или) по программам профессиональной подготовки по профессиям рабочих, должностям служащих за счет средств окружного бюджета, предоставляются следующие дополнительные меры по социальной поддержке:</w:t>
      </w:r>
      <w:r w:rsidRPr="00CF0DF7">
        <w:rPr>
          <w:rFonts w:ascii="Times New Roman" w:eastAsia="Times New Roman" w:hAnsi="Times New Roman" w:cs="Times New Roman"/>
          <w:sz w:val="24"/>
          <w:szCs w:val="24"/>
          <w:lang w:eastAsia="ru-RU"/>
        </w:rPr>
        <w:br/>
      </w:r>
    </w:p>
    <w:p w:rsidR="00CF0DF7" w:rsidRPr="000E2590" w:rsidRDefault="00CF0DF7" w:rsidP="000E259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CF0DF7">
        <w:rPr>
          <w:rFonts w:ascii="Times New Roman" w:eastAsia="Times New Roman" w:hAnsi="Times New Roman" w:cs="Times New Roman"/>
          <w:sz w:val="24"/>
          <w:szCs w:val="24"/>
          <w:lang w:eastAsia="ru-RU"/>
        </w:rPr>
        <w:t>1) выплата ста процентов заработной платы, начисленной в период производственного обучения и производственной практики, в порядке, установленном Правительством Чукотского автономного округа;</w:t>
      </w:r>
    </w:p>
    <w:p w:rsidR="00CF0DF7" w:rsidRPr="00CF0DF7" w:rsidRDefault="00CF0DF7" w:rsidP="000E259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p>
    <w:p w:rsidR="00CF0DF7" w:rsidRPr="00CF0DF7" w:rsidRDefault="00CF0DF7" w:rsidP="000E259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CF0DF7">
        <w:rPr>
          <w:rFonts w:ascii="Times New Roman" w:eastAsia="Times New Roman" w:hAnsi="Times New Roman" w:cs="Times New Roman"/>
          <w:sz w:val="24"/>
          <w:szCs w:val="24"/>
          <w:lang w:eastAsia="ru-RU"/>
        </w:rPr>
        <w:t>2) утратил силу. - </w:t>
      </w:r>
      <w:hyperlink r:id="rId6" w:history="1">
        <w:r w:rsidRPr="00CF0DF7">
          <w:rPr>
            <w:rFonts w:ascii="Times New Roman" w:eastAsia="Times New Roman" w:hAnsi="Times New Roman" w:cs="Times New Roman"/>
            <w:sz w:val="24"/>
            <w:szCs w:val="24"/>
            <w:lang w:eastAsia="ru-RU"/>
          </w:rPr>
          <w:t xml:space="preserve">Закон Чукотского автономного округа от 05.12.2016 </w:t>
        </w:r>
        <w:r w:rsidRPr="000E2590">
          <w:rPr>
            <w:rFonts w:ascii="Times New Roman" w:eastAsia="Times New Roman" w:hAnsi="Times New Roman" w:cs="Times New Roman"/>
            <w:sz w:val="24"/>
            <w:szCs w:val="24"/>
            <w:lang w:eastAsia="ru-RU"/>
          </w:rPr>
          <w:t>№</w:t>
        </w:r>
        <w:r w:rsidRPr="00CF0DF7">
          <w:rPr>
            <w:rFonts w:ascii="Times New Roman" w:eastAsia="Times New Roman" w:hAnsi="Times New Roman" w:cs="Times New Roman"/>
            <w:sz w:val="24"/>
            <w:szCs w:val="24"/>
            <w:lang w:eastAsia="ru-RU"/>
          </w:rPr>
          <w:t xml:space="preserve"> 119-ОЗ</w:t>
        </w:r>
      </w:hyperlink>
      <w:r w:rsidRPr="00CF0DF7">
        <w:rPr>
          <w:rFonts w:ascii="Times New Roman" w:eastAsia="Times New Roman" w:hAnsi="Times New Roman" w:cs="Times New Roman"/>
          <w:sz w:val="24"/>
          <w:szCs w:val="24"/>
          <w:lang w:eastAsia="ru-RU"/>
        </w:rPr>
        <w:t>;</w:t>
      </w:r>
      <w:r w:rsidRPr="00CF0DF7">
        <w:rPr>
          <w:rFonts w:ascii="Times New Roman" w:eastAsia="Times New Roman" w:hAnsi="Times New Roman" w:cs="Times New Roman"/>
          <w:sz w:val="24"/>
          <w:szCs w:val="24"/>
          <w:lang w:eastAsia="ru-RU"/>
        </w:rPr>
        <w:br/>
      </w:r>
    </w:p>
    <w:p w:rsidR="00CF0DF7" w:rsidRPr="00CF0DF7" w:rsidRDefault="00CF0DF7" w:rsidP="000E259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CF0DF7">
        <w:rPr>
          <w:rFonts w:ascii="Times New Roman" w:eastAsia="Times New Roman" w:hAnsi="Times New Roman" w:cs="Times New Roman"/>
          <w:sz w:val="24"/>
          <w:szCs w:val="24"/>
          <w:lang w:eastAsia="ru-RU"/>
        </w:rPr>
        <w:t xml:space="preserve">3) обеспечение питанием и спальным местом в период реализации права на бесплатный проезд к месту жительства и обратно к месту учебы в случае возникновения обстоятельств, свидетельствующих о невозможности своевременного дальнейшего следования к месту жительства или месту учебы (неблагоприятные погодные условия, отсутствие билетов и (или) посадочных мест), до наступления условий, благоприятных для дальнейшего пути </w:t>
      </w:r>
      <w:r w:rsidRPr="00CF0DF7">
        <w:rPr>
          <w:rFonts w:ascii="Times New Roman" w:eastAsia="Times New Roman" w:hAnsi="Times New Roman" w:cs="Times New Roman"/>
          <w:sz w:val="24"/>
          <w:szCs w:val="24"/>
          <w:lang w:eastAsia="ru-RU"/>
        </w:rPr>
        <w:lastRenderedPageBreak/>
        <w:t>следования, в порядке, установленном Правительством Чукотского автономного округа.</w:t>
      </w:r>
      <w:r w:rsidRPr="00CF0DF7">
        <w:rPr>
          <w:rFonts w:ascii="Times New Roman" w:eastAsia="Times New Roman" w:hAnsi="Times New Roman" w:cs="Times New Roman"/>
          <w:sz w:val="24"/>
          <w:szCs w:val="24"/>
          <w:lang w:eastAsia="ru-RU"/>
        </w:rPr>
        <w:br/>
      </w:r>
    </w:p>
    <w:p w:rsidR="00CF0DF7" w:rsidRPr="00CF0DF7" w:rsidRDefault="00CF0DF7" w:rsidP="000E259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CF0DF7">
        <w:rPr>
          <w:rFonts w:ascii="Times New Roman" w:eastAsia="Times New Roman" w:hAnsi="Times New Roman" w:cs="Times New Roman"/>
          <w:sz w:val="24"/>
          <w:szCs w:val="24"/>
          <w:lang w:eastAsia="ru-RU"/>
        </w:rPr>
        <w:t>2. Детям-сиротам и детям, оставшимся без попечения родителей, находящимся в организациях для детей-сирот и детей, оставшихся без попечения родителей, предоставляется ежемесячное денежное пособие на личные расходы (расходы ребенка, не предусмотренные при предоставлении ему полного государственного обеспечения), размер и порядок выплаты которого устанавливается Правительством Чукотского автономного округа.</w:t>
      </w:r>
      <w:r w:rsidRPr="00CF0DF7">
        <w:rPr>
          <w:rFonts w:ascii="Times New Roman" w:eastAsia="Times New Roman" w:hAnsi="Times New Roman" w:cs="Times New Roman"/>
          <w:sz w:val="24"/>
          <w:szCs w:val="24"/>
          <w:lang w:eastAsia="ru-RU"/>
        </w:rPr>
        <w:br/>
        <w:t>(часть 2 введена </w:t>
      </w:r>
      <w:hyperlink r:id="rId7" w:history="1">
        <w:r w:rsidRPr="00CF0DF7">
          <w:rPr>
            <w:rFonts w:ascii="Times New Roman" w:eastAsia="Times New Roman" w:hAnsi="Times New Roman" w:cs="Times New Roman"/>
            <w:sz w:val="24"/>
            <w:szCs w:val="24"/>
            <w:lang w:eastAsia="ru-RU"/>
          </w:rPr>
          <w:t xml:space="preserve">Законом Чукотского автономного округа от 05.12.2016 </w:t>
        </w:r>
        <w:r w:rsidRPr="000E2590">
          <w:rPr>
            <w:rFonts w:ascii="Times New Roman" w:eastAsia="Times New Roman" w:hAnsi="Times New Roman" w:cs="Times New Roman"/>
            <w:sz w:val="24"/>
            <w:szCs w:val="24"/>
            <w:lang w:eastAsia="ru-RU"/>
          </w:rPr>
          <w:t>№</w:t>
        </w:r>
        <w:r w:rsidRPr="00CF0DF7">
          <w:rPr>
            <w:rFonts w:ascii="Times New Roman" w:eastAsia="Times New Roman" w:hAnsi="Times New Roman" w:cs="Times New Roman"/>
            <w:sz w:val="24"/>
            <w:szCs w:val="24"/>
            <w:lang w:eastAsia="ru-RU"/>
          </w:rPr>
          <w:t xml:space="preserve"> 119-ОЗ</w:t>
        </w:r>
      </w:hyperlink>
      <w:r w:rsidRPr="00CF0DF7">
        <w:rPr>
          <w:rFonts w:ascii="Times New Roman" w:eastAsia="Times New Roman" w:hAnsi="Times New Roman" w:cs="Times New Roman"/>
          <w:sz w:val="24"/>
          <w:szCs w:val="24"/>
          <w:lang w:eastAsia="ru-RU"/>
        </w:rPr>
        <w:t>)</w:t>
      </w:r>
      <w:r w:rsidRPr="00CF0DF7">
        <w:rPr>
          <w:rFonts w:ascii="Times New Roman" w:eastAsia="Times New Roman" w:hAnsi="Times New Roman" w:cs="Times New Roman"/>
          <w:sz w:val="24"/>
          <w:szCs w:val="24"/>
          <w:lang w:eastAsia="ru-RU"/>
        </w:rPr>
        <w:br/>
      </w:r>
    </w:p>
    <w:p w:rsidR="000E2590" w:rsidRDefault="00CF0DF7" w:rsidP="000E259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CF0DF7">
        <w:rPr>
          <w:rFonts w:ascii="Times New Roman" w:eastAsia="Times New Roman" w:hAnsi="Times New Roman" w:cs="Times New Roman"/>
          <w:sz w:val="24"/>
          <w:szCs w:val="24"/>
          <w:lang w:eastAsia="ru-RU"/>
        </w:rPr>
        <w:t>3.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окружного бюджета на территории Чукотского автономного округа.</w:t>
      </w:r>
    </w:p>
    <w:p w:rsidR="00CF0DF7" w:rsidRDefault="00CF0DF7" w:rsidP="000E259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CF0DF7">
        <w:rPr>
          <w:rFonts w:ascii="Times New Roman" w:eastAsia="Times New Roman" w:hAnsi="Times New Roman" w:cs="Times New Roman"/>
          <w:sz w:val="24"/>
          <w:szCs w:val="24"/>
          <w:lang w:eastAsia="ru-RU"/>
        </w:rPr>
        <w:t>(часть 3 введена </w:t>
      </w:r>
      <w:hyperlink r:id="rId8" w:history="1">
        <w:r w:rsidRPr="00CF0DF7">
          <w:rPr>
            <w:rFonts w:ascii="Times New Roman" w:eastAsia="Times New Roman" w:hAnsi="Times New Roman" w:cs="Times New Roman"/>
            <w:sz w:val="24"/>
            <w:szCs w:val="24"/>
            <w:lang w:eastAsia="ru-RU"/>
          </w:rPr>
          <w:t>Законом Чукотского автономного округа от 05.12.2016 N 119-ОЗ</w:t>
        </w:r>
      </w:hyperlink>
      <w:r w:rsidRPr="00CF0DF7">
        <w:rPr>
          <w:rFonts w:ascii="Times New Roman" w:eastAsia="Times New Roman" w:hAnsi="Times New Roman" w:cs="Times New Roman"/>
          <w:sz w:val="24"/>
          <w:szCs w:val="24"/>
          <w:lang w:eastAsia="ru-RU"/>
        </w:rPr>
        <w:t>)</w:t>
      </w:r>
      <w:r w:rsidR="000E2590">
        <w:rPr>
          <w:rFonts w:ascii="Times New Roman" w:eastAsia="Times New Roman" w:hAnsi="Times New Roman" w:cs="Times New Roman"/>
          <w:sz w:val="24"/>
          <w:szCs w:val="24"/>
          <w:lang w:eastAsia="ru-RU"/>
        </w:rPr>
        <w:t>.</w:t>
      </w:r>
    </w:p>
    <w:p w:rsidR="000E2590" w:rsidRPr="00CF0DF7" w:rsidRDefault="000E2590" w:rsidP="000E259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p>
    <w:p w:rsidR="00CF0DF7" w:rsidRPr="00CF0DF7" w:rsidRDefault="00CF0DF7" w:rsidP="000E2590">
      <w:pPr>
        <w:shd w:val="clear" w:color="auto" w:fill="FFFFFF"/>
        <w:spacing w:after="0" w:line="240" w:lineRule="auto"/>
        <w:jc w:val="both"/>
        <w:textAlignment w:val="baseline"/>
        <w:outlineLvl w:val="2"/>
        <w:rPr>
          <w:rFonts w:ascii="Times New Roman" w:eastAsia="Times New Roman" w:hAnsi="Times New Roman" w:cs="Times New Roman"/>
          <w:b/>
          <w:bCs/>
          <w:sz w:val="24"/>
          <w:szCs w:val="24"/>
          <w:lang w:eastAsia="ru-RU"/>
        </w:rPr>
      </w:pPr>
      <w:r w:rsidRPr="00CF0DF7">
        <w:rPr>
          <w:rFonts w:ascii="Times New Roman" w:eastAsia="Times New Roman" w:hAnsi="Times New Roman" w:cs="Times New Roman"/>
          <w:b/>
          <w:bCs/>
          <w:sz w:val="24"/>
          <w:szCs w:val="24"/>
          <w:lang w:eastAsia="ru-RU"/>
        </w:rPr>
        <w:t> Статья 2. Порядок реализации дополнительных гарантий по социальной поддержке детей-сирот и детей, оставшихся без попечения родителей</w:t>
      </w:r>
    </w:p>
    <w:p w:rsidR="00CF0DF7" w:rsidRPr="00CF0DF7" w:rsidRDefault="00CF0DF7" w:rsidP="000E259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F0DF7" w:rsidRPr="00CF0DF7" w:rsidRDefault="00CF0DF7" w:rsidP="000E259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CF0DF7">
        <w:rPr>
          <w:rFonts w:ascii="Times New Roman" w:eastAsia="Times New Roman" w:hAnsi="Times New Roman" w:cs="Times New Roman"/>
          <w:sz w:val="24"/>
          <w:szCs w:val="24"/>
          <w:lang w:eastAsia="ru-RU"/>
        </w:rPr>
        <w:t>1. В целях реализации </w:t>
      </w:r>
      <w:hyperlink r:id="rId9" w:history="1">
        <w:r w:rsidRPr="00CF0DF7">
          <w:rPr>
            <w:rFonts w:ascii="Times New Roman" w:eastAsia="Times New Roman" w:hAnsi="Times New Roman" w:cs="Times New Roman"/>
            <w:sz w:val="24"/>
            <w:szCs w:val="24"/>
            <w:lang w:eastAsia="ru-RU"/>
          </w:rPr>
          <w:t>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w:t>
        </w:r>
      </w:hyperlink>
      <w:r w:rsidRPr="00CF0DF7">
        <w:rPr>
          <w:rFonts w:ascii="Times New Roman" w:eastAsia="Times New Roman" w:hAnsi="Times New Roman" w:cs="Times New Roman"/>
          <w:sz w:val="24"/>
          <w:szCs w:val="24"/>
          <w:lang w:eastAsia="ru-RU"/>
        </w:rPr>
        <w:t> Правительством Чукотского автономного округа устанавливаются:</w:t>
      </w:r>
      <w:r w:rsidRPr="00CF0DF7">
        <w:rPr>
          <w:rFonts w:ascii="Times New Roman" w:eastAsia="Times New Roman" w:hAnsi="Times New Roman" w:cs="Times New Roman"/>
          <w:sz w:val="24"/>
          <w:szCs w:val="24"/>
          <w:lang w:eastAsia="ru-RU"/>
        </w:rPr>
        <w:br/>
      </w:r>
    </w:p>
    <w:p w:rsidR="00CF0DF7" w:rsidRPr="00CF0DF7" w:rsidRDefault="00CF0DF7" w:rsidP="000E259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CF0DF7">
        <w:rPr>
          <w:rFonts w:ascii="Times New Roman" w:eastAsia="Times New Roman" w:hAnsi="Times New Roman" w:cs="Times New Roman"/>
          <w:sz w:val="24"/>
          <w:szCs w:val="24"/>
          <w:lang w:eastAsia="ru-RU"/>
        </w:rPr>
        <w:t>1) 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окружного бюджета;</w:t>
      </w:r>
      <w:r w:rsidRPr="00CF0DF7">
        <w:rPr>
          <w:rFonts w:ascii="Times New Roman" w:eastAsia="Times New Roman" w:hAnsi="Times New Roman" w:cs="Times New Roman"/>
          <w:sz w:val="24"/>
          <w:szCs w:val="24"/>
          <w:lang w:eastAsia="ru-RU"/>
        </w:rPr>
        <w:br/>
      </w:r>
    </w:p>
    <w:p w:rsidR="00CF0DF7" w:rsidRPr="00CF0DF7" w:rsidRDefault="00CF0DF7" w:rsidP="000E259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CF0DF7">
        <w:rPr>
          <w:rFonts w:ascii="Times New Roman" w:eastAsia="Times New Roman" w:hAnsi="Times New Roman" w:cs="Times New Roman"/>
          <w:sz w:val="24"/>
          <w:szCs w:val="24"/>
          <w:lang w:eastAsia="ru-RU"/>
        </w:rPr>
        <w:t>2) нормы и порядок обеспечения за счет средств окружного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окружного бюджета и (или) по программам профессиональной подготовки по профессиям рабочих, должностям служащих за счет средств окружного бюджета;</w:t>
      </w:r>
      <w:r w:rsidRPr="00CF0DF7">
        <w:rPr>
          <w:rFonts w:ascii="Times New Roman" w:eastAsia="Times New Roman" w:hAnsi="Times New Roman" w:cs="Times New Roman"/>
          <w:sz w:val="24"/>
          <w:szCs w:val="24"/>
          <w:lang w:eastAsia="ru-RU"/>
        </w:rPr>
        <w:br/>
      </w:r>
    </w:p>
    <w:p w:rsidR="00CF0DF7" w:rsidRPr="00CF0DF7" w:rsidRDefault="00CF0DF7" w:rsidP="000E259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CF0DF7">
        <w:rPr>
          <w:rFonts w:ascii="Times New Roman" w:eastAsia="Times New Roman" w:hAnsi="Times New Roman" w:cs="Times New Roman"/>
          <w:sz w:val="24"/>
          <w:szCs w:val="24"/>
          <w:lang w:eastAsia="ru-RU"/>
        </w:rPr>
        <w:t xml:space="preserve">3) размер и порядок обеспечения бесплатным комплектом одежды, обуви, мягким инвентарем, оборудованием и единовременным денежным пособием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 выпускников организаций для детей-сирот и детей, оставшихся без попечения родителей, в которых они обучались и воспитывались за счет средств окружного бюджета, выпускников организаций, осуществляющих образовательную деятельность, обучавшихся по очной форме обучения по основным профессиональным образовательным программам за счет средств окружного бюджета и (или) по программам профессиональной подготовки по профессиям рабочих, должностям служащих за счет средств окружного бюджета, за исключением лиц, продолжающих обучение по очной </w:t>
      </w:r>
      <w:r w:rsidRPr="00CF0DF7">
        <w:rPr>
          <w:rFonts w:ascii="Times New Roman" w:eastAsia="Times New Roman" w:hAnsi="Times New Roman" w:cs="Times New Roman"/>
          <w:sz w:val="24"/>
          <w:szCs w:val="24"/>
          <w:lang w:eastAsia="ru-RU"/>
        </w:rPr>
        <w:lastRenderedPageBreak/>
        <w:t>форме обучения по основным профессиональным образовательным программам за счет средств окружного бюджета и (или) по программам профессиональной подготовки по профессиям рабочих, должностям служащих за счет средств окружного бюджета;</w:t>
      </w:r>
      <w:r w:rsidRPr="00CF0DF7">
        <w:rPr>
          <w:rFonts w:ascii="Times New Roman" w:eastAsia="Times New Roman" w:hAnsi="Times New Roman" w:cs="Times New Roman"/>
          <w:sz w:val="24"/>
          <w:szCs w:val="24"/>
          <w:lang w:eastAsia="ru-RU"/>
        </w:rPr>
        <w:br/>
        <w:t>(в ред. </w:t>
      </w:r>
      <w:hyperlink r:id="rId10" w:history="1">
        <w:r w:rsidRPr="00CF0DF7">
          <w:rPr>
            <w:rFonts w:ascii="Times New Roman" w:eastAsia="Times New Roman" w:hAnsi="Times New Roman" w:cs="Times New Roman"/>
            <w:sz w:val="24"/>
            <w:szCs w:val="24"/>
            <w:lang w:eastAsia="ru-RU"/>
          </w:rPr>
          <w:t>Закона Чукотского автономного округа от 05.12.2016 N 119-ОЗ</w:t>
        </w:r>
      </w:hyperlink>
      <w:r w:rsidRPr="00CF0DF7">
        <w:rPr>
          <w:rFonts w:ascii="Times New Roman" w:eastAsia="Times New Roman" w:hAnsi="Times New Roman" w:cs="Times New Roman"/>
          <w:sz w:val="24"/>
          <w:szCs w:val="24"/>
          <w:lang w:eastAsia="ru-RU"/>
        </w:rPr>
        <w:t>)</w:t>
      </w:r>
      <w:r w:rsidRPr="00CF0DF7">
        <w:rPr>
          <w:rFonts w:ascii="Times New Roman" w:eastAsia="Times New Roman" w:hAnsi="Times New Roman" w:cs="Times New Roman"/>
          <w:sz w:val="24"/>
          <w:szCs w:val="24"/>
          <w:lang w:eastAsia="ru-RU"/>
        </w:rPr>
        <w:br/>
      </w:r>
    </w:p>
    <w:p w:rsidR="00CF0DF7" w:rsidRPr="000E2590" w:rsidRDefault="00CF0DF7" w:rsidP="000E259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CF0DF7">
        <w:rPr>
          <w:rFonts w:ascii="Times New Roman" w:eastAsia="Times New Roman" w:hAnsi="Times New Roman" w:cs="Times New Roman"/>
          <w:sz w:val="24"/>
          <w:szCs w:val="24"/>
          <w:lang w:eastAsia="ru-RU"/>
        </w:rPr>
        <w:t>4) 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окружного бюджета и (или) по программам профессиональной подготовки по профессиям рабочих, должностям служащих за счет средств окружного бюджета;</w:t>
      </w:r>
    </w:p>
    <w:p w:rsidR="00CF0DF7" w:rsidRPr="00CF0DF7" w:rsidRDefault="00CF0DF7" w:rsidP="000E259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p>
    <w:p w:rsidR="00CF0DF7" w:rsidRPr="000E2590" w:rsidRDefault="00CF0DF7" w:rsidP="000E259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CF0DF7">
        <w:rPr>
          <w:rFonts w:ascii="Times New Roman" w:eastAsia="Times New Roman" w:hAnsi="Times New Roman" w:cs="Times New Roman"/>
          <w:sz w:val="24"/>
          <w:szCs w:val="24"/>
          <w:lang w:eastAsia="ru-RU"/>
        </w:rPr>
        <w:t>5) порядок и размер компенсации стоимости путевок в оздоровительные лагеря, в санаторно-курортные организации при наличии медицинских показаний и проезда в случае самостоятельного приобретения путевок и оплаты проезда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w:t>
      </w:r>
    </w:p>
    <w:p w:rsidR="00CF0DF7" w:rsidRPr="00CF0DF7" w:rsidRDefault="00CF0DF7" w:rsidP="000E259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p>
    <w:p w:rsidR="00CF0DF7" w:rsidRPr="00CF0DF7" w:rsidRDefault="00CF0DF7" w:rsidP="000E259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CF0DF7">
        <w:rPr>
          <w:rFonts w:ascii="Times New Roman" w:eastAsia="Times New Roman" w:hAnsi="Times New Roman" w:cs="Times New Roman"/>
          <w:sz w:val="24"/>
          <w:szCs w:val="24"/>
          <w:lang w:eastAsia="ru-RU"/>
        </w:rPr>
        <w:t>2. Порядок назначения государственной социальной стипендии в соответствии с </w:t>
      </w:r>
      <w:hyperlink r:id="rId11" w:history="1">
        <w:r w:rsidRPr="00CF0DF7">
          <w:rPr>
            <w:rFonts w:ascii="Times New Roman" w:eastAsia="Times New Roman" w:hAnsi="Times New Roman" w:cs="Times New Roman"/>
            <w:sz w:val="24"/>
            <w:szCs w:val="24"/>
            <w:lang w:eastAsia="ru-RU"/>
          </w:rPr>
          <w:t>Федеральным законом от 29 декабря 2012 года N 273-ФЗ "Об образовании в Российской Федерации"</w:t>
        </w:r>
      </w:hyperlink>
      <w:r w:rsidRPr="00CF0DF7">
        <w:rPr>
          <w:rFonts w:ascii="Times New Roman" w:eastAsia="Times New Roman" w:hAnsi="Times New Roman" w:cs="Times New Roman"/>
          <w:sz w:val="24"/>
          <w:szCs w:val="24"/>
          <w:lang w:eastAsia="ru-RU"/>
        </w:rPr>
        <w:t> студентам, обучающимся по очной форме обучения за счет средств окружного бюджета, устанавливается Правительством Чукотского автономного округа.</w:t>
      </w:r>
    </w:p>
    <w:p w:rsidR="00CF0DF7" w:rsidRPr="000E2590" w:rsidRDefault="00CF0DF7" w:rsidP="000E2590">
      <w:pPr>
        <w:shd w:val="clear" w:color="auto" w:fill="FFFFFF"/>
        <w:spacing w:after="0" w:line="240" w:lineRule="auto"/>
        <w:jc w:val="both"/>
        <w:textAlignment w:val="baseline"/>
        <w:outlineLvl w:val="2"/>
        <w:rPr>
          <w:rFonts w:ascii="Times New Roman" w:eastAsia="Times New Roman" w:hAnsi="Times New Roman" w:cs="Times New Roman"/>
          <w:b/>
          <w:bCs/>
          <w:sz w:val="24"/>
          <w:szCs w:val="24"/>
          <w:lang w:eastAsia="ru-RU"/>
        </w:rPr>
      </w:pPr>
      <w:r w:rsidRPr="00CF0DF7">
        <w:rPr>
          <w:rFonts w:ascii="Times New Roman" w:eastAsia="Times New Roman" w:hAnsi="Times New Roman" w:cs="Times New Roman"/>
          <w:b/>
          <w:bCs/>
          <w:sz w:val="24"/>
          <w:szCs w:val="24"/>
          <w:lang w:eastAsia="ru-RU"/>
        </w:rPr>
        <w:t> </w:t>
      </w:r>
    </w:p>
    <w:p w:rsidR="00CF0DF7" w:rsidRPr="00CF0DF7" w:rsidRDefault="00CF0DF7" w:rsidP="000E2590">
      <w:pPr>
        <w:shd w:val="clear" w:color="auto" w:fill="FFFFFF"/>
        <w:spacing w:after="0" w:line="240" w:lineRule="auto"/>
        <w:jc w:val="both"/>
        <w:textAlignment w:val="baseline"/>
        <w:outlineLvl w:val="2"/>
        <w:rPr>
          <w:rFonts w:ascii="Times New Roman" w:eastAsia="Times New Roman" w:hAnsi="Times New Roman" w:cs="Times New Roman"/>
          <w:b/>
          <w:bCs/>
          <w:sz w:val="24"/>
          <w:szCs w:val="24"/>
          <w:lang w:eastAsia="ru-RU"/>
        </w:rPr>
      </w:pPr>
      <w:r w:rsidRPr="00CF0DF7">
        <w:rPr>
          <w:rFonts w:ascii="Times New Roman" w:eastAsia="Times New Roman" w:hAnsi="Times New Roman" w:cs="Times New Roman"/>
          <w:b/>
          <w:bCs/>
          <w:sz w:val="24"/>
          <w:szCs w:val="24"/>
          <w:lang w:eastAsia="ru-RU"/>
        </w:rPr>
        <w:t>Статья 3. Вступление в силу настоящего Закона</w:t>
      </w:r>
    </w:p>
    <w:p w:rsidR="000E2590" w:rsidRDefault="000E2590" w:rsidP="000E259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p>
    <w:p w:rsidR="000E2590" w:rsidRDefault="00CF0DF7" w:rsidP="000E259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CF0DF7">
        <w:rPr>
          <w:rFonts w:ascii="Times New Roman" w:eastAsia="Times New Roman" w:hAnsi="Times New Roman" w:cs="Times New Roman"/>
          <w:sz w:val="24"/>
          <w:szCs w:val="24"/>
          <w:lang w:eastAsia="ru-RU"/>
        </w:rPr>
        <w:t>Настоящий Закон вступает в силу со дня его официального опубликования.</w:t>
      </w:r>
    </w:p>
    <w:p w:rsidR="00CF0DF7" w:rsidRPr="00CF0DF7" w:rsidRDefault="00CF0DF7" w:rsidP="000E259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p>
    <w:p w:rsidR="00CF0DF7" w:rsidRPr="00CF0DF7" w:rsidRDefault="00CF0DF7" w:rsidP="000E259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CF0DF7">
        <w:rPr>
          <w:rFonts w:ascii="Times New Roman" w:eastAsia="Times New Roman" w:hAnsi="Times New Roman" w:cs="Times New Roman"/>
          <w:sz w:val="24"/>
          <w:szCs w:val="24"/>
          <w:lang w:eastAsia="ru-RU"/>
        </w:rPr>
        <w:br/>
        <w:t>Губернатор Чукотского</w:t>
      </w:r>
      <w:r w:rsidRPr="00CF0DF7">
        <w:rPr>
          <w:rFonts w:ascii="Times New Roman" w:eastAsia="Times New Roman" w:hAnsi="Times New Roman" w:cs="Times New Roman"/>
          <w:sz w:val="24"/>
          <w:szCs w:val="24"/>
          <w:lang w:eastAsia="ru-RU"/>
        </w:rPr>
        <w:br/>
        <w:t>автономного округа</w:t>
      </w:r>
      <w:r w:rsidRPr="00CF0DF7">
        <w:rPr>
          <w:rFonts w:ascii="Times New Roman" w:eastAsia="Times New Roman" w:hAnsi="Times New Roman" w:cs="Times New Roman"/>
          <w:sz w:val="24"/>
          <w:szCs w:val="24"/>
          <w:lang w:eastAsia="ru-RU"/>
        </w:rPr>
        <w:br/>
        <w:t>Р.В.КОПИН</w:t>
      </w:r>
    </w:p>
    <w:p w:rsidR="00CF0DF7" w:rsidRPr="00CF0DF7" w:rsidRDefault="00CF0DF7" w:rsidP="000E259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F0DF7">
        <w:rPr>
          <w:rFonts w:ascii="Times New Roman" w:eastAsia="Times New Roman" w:hAnsi="Times New Roman" w:cs="Times New Roman"/>
          <w:sz w:val="24"/>
          <w:szCs w:val="24"/>
          <w:lang w:eastAsia="ru-RU"/>
        </w:rPr>
        <w:t>г. Анадырь</w:t>
      </w:r>
      <w:r w:rsidRPr="00CF0DF7">
        <w:rPr>
          <w:rFonts w:ascii="Times New Roman" w:eastAsia="Times New Roman" w:hAnsi="Times New Roman" w:cs="Times New Roman"/>
          <w:sz w:val="24"/>
          <w:szCs w:val="24"/>
          <w:lang w:eastAsia="ru-RU"/>
        </w:rPr>
        <w:br/>
        <w:t>12 сентября 2016 года</w:t>
      </w:r>
      <w:r w:rsidRPr="00CF0DF7">
        <w:rPr>
          <w:rFonts w:ascii="Times New Roman" w:eastAsia="Times New Roman" w:hAnsi="Times New Roman" w:cs="Times New Roman"/>
          <w:sz w:val="24"/>
          <w:szCs w:val="24"/>
          <w:lang w:eastAsia="ru-RU"/>
        </w:rPr>
        <w:br/>
      </w:r>
      <w:r w:rsidR="000E2590">
        <w:rPr>
          <w:rFonts w:ascii="Times New Roman" w:eastAsia="Times New Roman" w:hAnsi="Times New Roman" w:cs="Times New Roman"/>
          <w:sz w:val="24"/>
          <w:szCs w:val="24"/>
          <w:lang w:eastAsia="ru-RU"/>
        </w:rPr>
        <w:t>№</w:t>
      </w:r>
      <w:r w:rsidRPr="00CF0DF7">
        <w:rPr>
          <w:rFonts w:ascii="Times New Roman" w:eastAsia="Times New Roman" w:hAnsi="Times New Roman" w:cs="Times New Roman"/>
          <w:sz w:val="24"/>
          <w:szCs w:val="24"/>
          <w:lang w:eastAsia="ru-RU"/>
        </w:rPr>
        <w:t xml:space="preserve"> 91-ОЗ</w:t>
      </w:r>
    </w:p>
    <w:p w:rsidR="00A4439E" w:rsidRPr="00CF0DF7" w:rsidRDefault="000E2590" w:rsidP="00CF0DF7">
      <w:pPr>
        <w:jc w:val="both"/>
        <w:rPr>
          <w:rFonts w:ascii="Times New Roman" w:hAnsi="Times New Roman" w:cs="Times New Roman"/>
        </w:rPr>
      </w:pPr>
    </w:p>
    <w:sectPr w:rsidR="00A4439E" w:rsidRPr="00CF0D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DF7"/>
    <w:rsid w:val="000E2590"/>
    <w:rsid w:val="00727A0F"/>
    <w:rsid w:val="009B23D9"/>
    <w:rsid w:val="00CF0DF7"/>
    <w:rsid w:val="00E9708D"/>
    <w:rsid w:val="00F37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1ABC"/>
  <w15:chartTrackingRefBased/>
  <w15:docId w15:val="{7B569409-2EBD-42BE-BA22-431E0475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907029">
      <w:bodyDiv w:val="1"/>
      <w:marLeft w:val="0"/>
      <w:marRight w:val="0"/>
      <w:marTop w:val="0"/>
      <w:marBottom w:val="0"/>
      <w:divBdr>
        <w:top w:val="none" w:sz="0" w:space="0" w:color="auto"/>
        <w:left w:val="none" w:sz="0" w:space="0" w:color="auto"/>
        <w:bottom w:val="none" w:sz="0" w:space="0" w:color="auto"/>
        <w:right w:val="none" w:sz="0" w:space="0" w:color="auto"/>
      </w:divBdr>
    </w:div>
    <w:div w:id="1842622995">
      <w:bodyDiv w:val="1"/>
      <w:marLeft w:val="0"/>
      <w:marRight w:val="0"/>
      <w:marTop w:val="0"/>
      <w:marBottom w:val="0"/>
      <w:divBdr>
        <w:top w:val="none" w:sz="0" w:space="0" w:color="auto"/>
        <w:left w:val="none" w:sz="0" w:space="0" w:color="auto"/>
        <w:bottom w:val="none" w:sz="0" w:space="0" w:color="auto"/>
        <w:right w:val="none" w:sz="0" w:space="0" w:color="auto"/>
      </w:divBdr>
    </w:div>
    <w:div w:id="214545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4486635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s.cntd.ru/document/44486635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444866355" TargetMode="External"/><Relationship Id="rId11" Type="http://schemas.openxmlformats.org/officeDocument/2006/relationships/hyperlink" Target="https://docs.cntd.ru/document/902389617" TargetMode="External"/><Relationship Id="rId5" Type="http://schemas.openxmlformats.org/officeDocument/2006/relationships/hyperlink" Target="https://docs.cntd.ru/document/9043973" TargetMode="External"/><Relationship Id="rId10" Type="http://schemas.openxmlformats.org/officeDocument/2006/relationships/hyperlink" Target="https://docs.cntd.ru/document/444866355" TargetMode="External"/><Relationship Id="rId4" Type="http://schemas.openxmlformats.org/officeDocument/2006/relationships/hyperlink" Target="https://docs.cntd.ru/document/444866355" TargetMode="External"/><Relationship Id="rId9" Type="http://schemas.openxmlformats.org/officeDocument/2006/relationships/hyperlink" Target="https://docs.cntd.ru/document/90439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1263</Words>
  <Characters>7205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Филиппова Татьяна Александровна</dc:creator>
  <cp:keywords/>
  <dc:description/>
  <cp:lastModifiedBy>Филиппова Татьяна Александровна</cp:lastModifiedBy>
  <cp:revision>2</cp:revision>
  <dcterms:created xsi:type="dcterms:W3CDTF">2023-06-26T00:35:00Z</dcterms:created>
  <dcterms:modified xsi:type="dcterms:W3CDTF">2023-06-26T02:35:00Z</dcterms:modified>
</cp:coreProperties>
</file>